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3A" w:rsidRPr="00445479" w:rsidRDefault="00645E3A" w:rsidP="00645E3A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2C2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19588638" r:id="rId6"/>
        </w:pic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645E3A" w:rsidRPr="00445479" w:rsidRDefault="00645E3A" w:rsidP="00645E3A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645E3A" w:rsidRPr="00445479" w:rsidRDefault="00645E3A" w:rsidP="00645E3A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645E3A" w:rsidRPr="00445479" w:rsidRDefault="00645E3A" w:rsidP="00645E3A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645E3A" w:rsidRPr="004A3646" w:rsidRDefault="00645E3A" w:rsidP="00645E3A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645E3A" w:rsidRPr="00A800B7" w:rsidRDefault="00645E3A" w:rsidP="00645E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3A" w:rsidRPr="00A800B7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645E3A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5E3A" w:rsidRPr="00A800B7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3A" w:rsidRDefault="00645E3A" w:rsidP="00645E3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45E3A">
        <w:rPr>
          <w:rFonts w:ascii="Times New Roman" w:hAnsi="Times New Roman" w:cs="Times New Roman"/>
          <w:b/>
          <w:sz w:val="21"/>
          <w:szCs w:val="21"/>
        </w:rPr>
        <w:t>VIII</w:t>
      </w:r>
      <w:r w:rsidRPr="00B05434">
        <w:rPr>
          <w:rFonts w:ascii="Times New Roman" w:hAnsi="Times New Roman" w:cs="Times New Roman"/>
          <w:b/>
          <w:sz w:val="21"/>
          <w:szCs w:val="21"/>
        </w:rPr>
        <w:t>-чакырылыш</w:t>
      </w:r>
    </w:p>
    <w:p w:rsidR="00645E3A" w:rsidRPr="00B05434" w:rsidRDefault="00645E3A" w:rsidP="00645E3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5434">
        <w:rPr>
          <w:rFonts w:ascii="Times New Roman" w:hAnsi="Times New Roman" w:cs="Times New Roman"/>
          <w:b/>
          <w:sz w:val="21"/>
          <w:szCs w:val="21"/>
        </w:rPr>
        <w:t>кезексиз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45E3A">
        <w:rPr>
          <w:rFonts w:ascii="Times New Roman" w:hAnsi="Times New Roman" w:cs="Times New Roman"/>
          <w:b/>
          <w:sz w:val="21"/>
          <w:szCs w:val="21"/>
        </w:rPr>
        <w:t>VII</w:t>
      </w:r>
      <w:r w:rsidRPr="00B05434">
        <w:rPr>
          <w:rFonts w:ascii="Times New Roman" w:hAnsi="Times New Roman" w:cs="Times New Roman"/>
          <w:b/>
          <w:sz w:val="21"/>
          <w:szCs w:val="21"/>
        </w:rPr>
        <w:t>-сессиясы</w:t>
      </w:r>
    </w:p>
    <w:p w:rsidR="00645E3A" w:rsidRPr="00A800B7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3A" w:rsidRPr="00A800B7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3A" w:rsidRPr="00A800B7" w:rsidRDefault="00645E3A" w:rsidP="00645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3172">
        <w:rPr>
          <w:rFonts w:ascii="Times New Roman" w:hAnsi="Times New Roman" w:cs="Times New Roman"/>
          <w:b/>
          <w:sz w:val="24"/>
          <w:szCs w:val="24"/>
          <w:u w:val="single"/>
        </w:rPr>
        <w:t>2019-жылдын  3-майы № 7-8-10</w:t>
      </w:r>
      <w:r w:rsidRPr="00A800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45E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A800B7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645E3A" w:rsidRPr="00D35B5B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45E3A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“Аймактык шайлоо комиссиясынын резервине талапкерлердин тизмесин сунуштоо жөнүндө”</w:t>
      </w:r>
    </w:p>
    <w:p w:rsidR="00645E3A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3A" w:rsidRPr="00D35B5B" w:rsidRDefault="00645E3A" w:rsidP="00645E3A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Кыргыз Республиксынын шайлоо жана референдум өткөрүү боюнча Борбордук комиссиясынын атайын өкүлү М.Маматовдун маалыматын угуп, талкуулап чыгып, депутаттардын сунуштарын эске алып, Майлуу-Суу шаардык кеңешинин сессиясы</w:t>
      </w:r>
    </w:p>
    <w:p w:rsidR="00645E3A" w:rsidRPr="00D35B5B" w:rsidRDefault="00645E3A" w:rsidP="00645E3A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3A" w:rsidRPr="00EB4A68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645E3A" w:rsidRPr="00EB4A68" w:rsidRDefault="00645E3A" w:rsidP="00645E3A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3A" w:rsidRDefault="00645E3A" w:rsidP="00645E3A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Кыргыз Республикасынын шайлоо референдум өткөрүү боюнча Борбордук комиссиясынын атайын өкүлү  М.Маматовдун маалыматы эске алынсын.</w:t>
      </w:r>
    </w:p>
    <w:p w:rsidR="00645E3A" w:rsidRDefault="00645E3A" w:rsidP="00645E3A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645E3A" w:rsidRPr="00C23172" w:rsidRDefault="00645E3A" w:rsidP="00645E3A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3172">
        <w:rPr>
          <w:rFonts w:ascii="Times New Roman" w:hAnsi="Times New Roman" w:cs="Times New Roman"/>
          <w:sz w:val="24"/>
          <w:szCs w:val="24"/>
        </w:rPr>
        <w:t>Кыргыз Республикасынын шайлоо жана референдум өткөрүү боюнча Борбордук комиссиясынын 2011-жылдын 8-июлундагы  №7 токтому менен  бекитилген “Шайлоо комиссияларын түзүү жана таркатуу тартиби жөнүндөгү” жобонун негизинде аймактык шайлоо комиссиясынын резервине сунушталган тизме тиркемеге ылайык бекитилсин.</w:t>
      </w:r>
    </w:p>
    <w:p w:rsidR="00645E3A" w:rsidRDefault="00645E3A" w:rsidP="00645E3A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645E3A" w:rsidRDefault="00645E3A" w:rsidP="00645E3A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Аймактык шайлоо комиссиясына сунушталган талапкерлердин тизмеси Кыргыз Республикасынын Борбордук шайлоо комиссиясына жөнөтүлсүн.</w:t>
      </w:r>
    </w:p>
    <w:p w:rsidR="00645E3A" w:rsidRDefault="00645E3A" w:rsidP="00645E3A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645E3A" w:rsidRPr="00C23172" w:rsidRDefault="00645E3A" w:rsidP="00645E3A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3172">
        <w:rPr>
          <w:rFonts w:ascii="Times New Roman" w:hAnsi="Times New Roman" w:cs="Times New Roman"/>
          <w:sz w:val="24"/>
          <w:szCs w:val="24"/>
        </w:rPr>
        <w:t xml:space="preserve">Бул токтомдун аткарылышы шаардык кеңештин жооптуу катчысы-аппарат жетекчисине (А.Э.Мамасалиевге) жүктөлсүн. </w:t>
      </w:r>
    </w:p>
    <w:p w:rsidR="00645E3A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3A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3A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3A" w:rsidRDefault="00645E3A" w:rsidP="00645E3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E3A" w:rsidRDefault="00645E3A" w:rsidP="00645E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Шаардык кеңештин төрагасы:                                        Б.К.Барбиев</w:t>
      </w:r>
    </w:p>
    <w:p w:rsidR="00645E3A" w:rsidRDefault="00645E3A" w:rsidP="00645E3A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5A273C" w:rsidRPr="00645E3A" w:rsidRDefault="005A273C">
      <w:pPr>
        <w:rPr>
          <w:lang w:val="ky-KG"/>
        </w:rPr>
      </w:pPr>
    </w:p>
    <w:sectPr w:rsidR="005A273C" w:rsidRPr="0064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3160"/>
    <w:multiLevelType w:val="hybridMultilevel"/>
    <w:tmpl w:val="D708DC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E3A"/>
    <w:rsid w:val="005A273C"/>
    <w:rsid w:val="0064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E3A"/>
    <w:pPr>
      <w:spacing w:after="0" w:line="240" w:lineRule="auto"/>
    </w:pPr>
    <w:rPr>
      <w:rFonts w:eastAsiaTheme="minorHAnsi"/>
      <w:lang w:val="ky-K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</cp:revision>
  <dcterms:created xsi:type="dcterms:W3CDTF">2019-05-17T03:56:00Z</dcterms:created>
  <dcterms:modified xsi:type="dcterms:W3CDTF">2019-05-17T03:57:00Z</dcterms:modified>
</cp:coreProperties>
</file>